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6" w:rsidRPr="00830556" w:rsidRDefault="00830556" w:rsidP="00FA3B69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740"/>
      </w:tblGrid>
      <w:tr w:rsidR="00830556" w:rsidRPr="00830556" w:rsidTr="00830556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9F4ED5" w:rsidRDefault="00830556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556" w:rsidRPr="00830556" w:rsidRDefault="009B0D0D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OFFICE</w:t>
            </w:r>
            <w:r w:rsidR="00830556" w:rsidRPr="00830556">
              <w:rPr>
                <w:rFonts w:ascii="Arial" w:hAnsi="Arial" w:cs="Arial"/>
                <w:color w:val="CC0000"/>
                <w:sz w:val="26"/>
                <w:szCs w:val="26"/>
              </w:rPr>
              <w:t xml:space="preserve">  OFFER</w:t>
            </w:r>
          </w:p>
        </w:tc>
      </w:tr>
    </w:tbl>
    <w:p w:rsidR="00830556" w:rsidRDefault="009B0D0D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  <w:r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>OFFICE</w:t>
      </w:r>
      <w:r w:rsidR="00830556" w:rsidRPr="009B0D0D"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 xml:space="preserve">  DATA</w:t>
      </w:r>
    </w:p>
    <w:p w:rsidR="00D76780" w:rsidRPr="009B0D0D" w:rsidRDefault="00D76780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</w:p>
    <w:p w:rsidR="001E224B" w:rsidRDefault="009B0D0D" w:rsidP="001E224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1E224B">
        <w:rPr>
          <w:rFonts w:ascii="Arial" w:hAnsi="Arial" w:cs="Arial"/>
          <w:b/>
          <w:bCs/>
          <w:lang w:val="en-US"/>
        </w:rPr>
        <w:t>Name of office</w:t>
      </w:r>
      <w:r w:rsidR="00830556" w:rsidRPr="001E224B">
        <w:rPr>
          <w:rFonts w:ascii="Arial" w:hAnsi="Arial" w:cs="Arial"/>
          <w:b/>
          <w:bCs/>
          <w:lang w:val="en-US"/>
        </w:rPr>
        <w:t xml:space="preserve"> </w:t>
      </w:r>
      <w:r w:rsidR="00830556" w:rsidRPr="001E224B">
        <w:rPr>
          <w:rFonts w:ascii="Arial" w:hAnsi="Arial" w:cs="Arial"/>
          <w:b/>
          <w:lang w:val="en-US"/>
        </w:rPr>
        <w:t xml:space="preserve">/ </w:t>
      </w:r>
      <w:proofErr w:type="spellStart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Nazwa</w:t>
      </w:r>
      <w:proofErr w:type="spellEnd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biura</w:t>
      </w:r>
      <w:proofErr w:type="spellEnd"/>
    </w:p>
    <w:p w:rsidR="001E224B" w:rsidRDefault="001E224B" w:rsidP="001E224B">
      <w:pPr>
        <w:pStyle w:val="Akapitzlist"/>
        <w:rPr>
          <w:rFonts w:ascii="Arial" w:hAnsi="Arial" w:cs="Arial"/>
          <w:b/>
          <w:color w:val="CC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D76780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3EC4" w:rsidRPr="001E224B" w:rsidRDefault="00111071" w:rsidP="001E22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E224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>,  Piłsudski</w:t>
            </w:r>
            <w:r w:rsidR="008106F5">
              <w:rPr>
                <w:rFonts w:ascii="Arial" w:hAnsi="Arial" w:cs="Arial"/>
                <w:sz w:val="18"/>
                <w:szCs w:val="18"/>
              </w:rPr>
              <w:t xml:space="preserve"> 32 </w:t>
            </w:r>
            <w:r w:rsidR="001E2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224B">
              <w:rPr>
                <w:rFonts w:ascii="Arial" w:hAnsi="Arial" w:cs="Arial"/>
                <w:sz w:val="18"/>
                <w:szCs w:val="18"/>
              </w:rPr>
              <w:t>alley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  <w:r w:rsidR="008106F5">
              <w:rPr>
                <w:rFonts w:ascii="Arial" w:hAnsi="Arial" w:cs="Arial"/>
                <w:color w:val="C00000"/>
                <w:sz w:val="18"/>
                <w:szCs w:val="18"/>
              </w:rPr>
              <w:t xml:space="preserve"> 32</w:t>
            </w:r>
          </w:p>
        </w:tc>
      </w:tr>
    </w:tbl>
    <w:p w:rsidR="00830556" w:rsidRPr="001E224B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sz w:val="18"/>
          <w:szCs w:val="18"/>
        </w:rPr>
      </w:pPr>
      <w:r w:rsidRPr="00776C33">
        <w:rPr>
          <w:rFonts w:ascii="Arial" w:hAnsi="Arial" w:cs="Arial"/>
          <w:b/>
          <w:bCs/>
        </w:rPr>
        <w:t xml:space="preserve">2. </w:t>
      </w:r>
      <w:proofErr w:type="spellStart"/>
      <w:r w:rsidRPr="00776C33">
        <w:rPr>
          <w:rFonts w:ascii="Arial" w:hAnsi="Arial" w:cs="Arial"/>
          <w:b/>
          <w:bCs/>
        </w:rPr>
        <w:t>Location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Lokalizacja</w:t>
      </w:r>
    </w:p>
    <w:p w:rsidR="00830556" w:rsidRPr="00F04D40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10"/>
        <w:gridCol w:w="360"/>
        <w:gridCol w:w="3600"/>
      </w:tblGrid>
      <w:tr w:rsidR="00830556" w:rsidRPr="00830556" w:rsidTr="00830556">
        <w:tc>
          <w:tcPr>
            <w:tcW w:w="511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Town / Street  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04D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Province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Województwo</w:t>
            </w:r>
          </w:p>
        </w:tc>
      </w:tr>
      <w:tr w:rsidR="00830556" w:rsidRPr="00830556" w:rsidTr="00830556">
        <w:tc>
          <w:tcPr>
            <w:tcW w:w="5110" w:type="dxa"/>
            <w:tcBorders>
              <w:bottom w:val="dashed" w:sz="4" w:space="0" w:color="auto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EC4" w:rsidRPr="00830556" w:rsidRDefault="00111071" w:rsidP="008305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E224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>,  Piłsudski</w:t>
            </w:r>
            <w:r w:rsidR="008106F5">
              <w:rPr>
                <w:rFonts w:ascii="Arial" w:hAnsi="Arial" w:cs="Arial"/>
                <w:sz w:val="18"/>
                <w:szCs w:val="18"/>
              </w:rPr>
              <w:t xml:space="preserve"> 32 </w:t>
            </w:r>
            <w:r w:rsidR="001E2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224B">
              <w:rPr>
                <w:rFonts w:ascii="Arial" w:hAnsi="Arial" w:cs="Arial"/>
                <w:sz w:val="18"/>
                <w:szCs w:val="18"/>
              </w:rPr>
              <w:t>alley</w:t>
            </w:r>
            <w:proofErr w:type="spellEnd"/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  <w:r w:rsidR="008106F5">
              <w:rPr>
                <w:rFonts w:ascii="Arial" w:hAnsi="Arial" w:cs="Arial"/>
                <w:color w:val="C00000"/>
                <w:sz w:val="18"/>
                <w:szCs w:val="18"/>
              </w:rPr>
              <w:t xml:space="preserve"> 32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776C33" w:rsidRDefault="00776C33" w:rsidP="00776C33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76C33">
              <w:rPr>
                <w:rFonts w:ascii="Arial" w:hAnsi="Arial" w:cs="Arial"/>
                <w:color w:val="000000"/>
                <w:sz w:val="18"/>
                <w:szCs w:val="18"/>
              </w:rPr>
              <w:t>Podkarpackie Region</w:t>
            </w:r>
            <w:r w:rsidRPr="00776C3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Województwo Podkarpackie</w:t>
            </w:r>
          </w:p>
          <w:p w:rsidR="00830556" w:rsidRPr="00776C33" w:rsidRDefault="00830556" w:rsidP="008305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5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830556" w:rsidRPr="00830556" w:rsidTr="00830556">
        <w:trPr>
          <w:cantSplit/>
        </w:trPr>
        <w:tc>
          <w:tcPr>
            <w:tcW w:w="5110" w:type="dxa"/>
          </w:tcPr>
          <w:p w:rsid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Website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Strona internetowa</w:t>
            </w:r>
          </w:p>
          <w:p w:rsidR="00163EC4" w:rsidRPr="00830556" w:rsidRDefault="00163EC4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830556" w:rsidRPr="00830556" w:rsidTr="00830556">
        <w:trPr>
          <w:cantSplit/>
        </w:trPr>
        <w:tc>
          <w:tcPr>
            <w:tcW w:w="5110" w:type="dxa"/>
            <w:tcBorders>
              <w:bottom w:val="dashed" w:sz="4" w:space="0" w:color="auto"/>
            </w:tcBorders>
          </w:tcPr>
          <w:p w:rsidR="00830556" w:rsidRPr="00776C33" w:rsidRDefault="00776C33" w:rsidP="00776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33">
              <w:rPr>
                <w:rFonts w:ascii="Arial" w:hAnsi="Arial" w:cs="Arial"/>
                <w:sz w:val="18"/>
                <w:szCs w:val="18"/>
              </w:rPr>
              <w:t>Failure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/ Brak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776C33">
        <w:rPr>
          <w:rFonts w:ascii="Arial" w:hAnsi="Arial" w:cs="Arial"/>
          <w:b/>
          <w:bCs/>
          <w:lang w:val="en-US"/>
        </w:rPr>
        <w:t xml:space="preserve">3. Owner </w:t>
      </w:r>
      <w:r w:rsidRPr="00776C33">
        <w:rPr>
          <w:rFonts w:ascii="Arial" w:hAnsi="Arial" w:cs="Arial"/>
          <w:b/>
          <w:lang w:val="en-US"/>
        </w:rPr>
        <w:t xml:space="preserve">/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Właściciel</w:t>
      </w:r>
      <w:proofErr w:type="spellEnd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obiektu</w:t>
      </w:r>
      <w:proofErr w:type="spellEnd"/>
    </w:p>
    <w:p w:rsidR="00163EC4" w:rsidRPr="00830556" w:rsidRDefault="00163EC4" w:rsidP="0083055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Panorama Rzeszów Sp. z o. o.</w:t>
            </w:r>
          </w:p>
        </w:tc>
      </w:tr>
    </w:tbl>
    <w:p w:rsidR="00830556" w:rsidRPr="008106F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3. 1 Contact person </w:t>
      </w:r>
      <w:r w:rsidRPr="00776C33">
        <w:rPr>
          <w:rFonts w:ascii="Arial" w:hAnsi="Arial" w:cs="Arial"/>
          <w:b/>
        </w:rPr>
        <w:t xml:space="preserve">/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Osoba do kontaktu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5280"/>
      </w:tblGrid>
      <w:tr w:rsidR="00830556" w:rsidRPr="00830556" w:rsidTr="00830556">
        <w:tc>
          <w:tcPr>
            <w:tcW w:w="163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Name, surname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Ewelina Piwowarek</w:t>
            </w: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Pr="00830556" w:rsidRDefault="00163EC4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1"/>
        <w:gridCol w:w="4129"/>
        <w:gridCol w:w="720"/>
        <w:gridCol w:w="3780"/>
      </w:tblGrid>
      <w:tr w:rsidR="00830556" w:rsidRPr="00830556" w:rsidTr="00830556">
        <w:tc>
          <w:tcPr>
            <w:tcW w:w="441" w:type="dxa"/>
          </w:tcPr>
          <w:p w:rsidR="00830556" w:rsidRPr="00830556" w:rsidRDefault="00830556" w:rsidP="0083055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106F5">
              <w:rPr>
                <w:rFonts w:ascii="Arial" w:hAnsi="Arial" w:cs="Arial"/>
                <w:color w:val="000000"/>
                <w:sz w:val="18"/>
                <w:szCs w:val="18"/>
              </w:rPr>
              <w:t>790 815 559</w:t>
            </w:r>
          </w:p>
        </w:tc>
        <w:tc>
          <w:tcPr>
            <w:tcW w:w="7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0556" w:rsidRPr="008106F5" w:rsidRDefault="008106F5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106F5">
              <w:rPr>
                <w:rFonts w:ascii="Arial" w:hAnsi="Arial" w:cs="Arial"/>
                <w:sz w:val="18"/>
                <w:szCs w:val="18"/>
              </w:rPr>
              <w:t>kontakt@panorama-rzeszow.pl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de-DE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4. Basic data for </w:t>
      </w:r>
      <w:proofErr w:type="spellStart"/>
      <w:r w:rsidR="009B0D0D" w:rsidRPr="00776C33">
        <w:rPr>
          <w:rFonts w:ascii="Arial" w:hAnsi="Arial" w:cs="Arial"/>
          <w:b/>
          <w:bCs/>
        </w:rPr>
        <w:t>office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 xml:space="preserve">Podstawowe dane dotyczące </w:t>
      </w:r>
      <w:r w:rsidR="009B0D0D" w:rsidRPr="00776C33">
        <w:rPr>
          <w:rFonts w:ascii="Arial" w:hAnsi="Arial" w:cs="Arial"/>
          <w:b/>
          <w:color w:val="CC0000"/>
          <w:sz w:val="18"/>
          <w:szCs w:val="18"/>
        </w:rPr>
        <w:t>biura</w:t>
      </w:r>
      <w:r w:rsidRPr="00776C33">
        <w:rPr>
          <w:rFonts w:ascii="Arial" w:hAnsi="Arial" w:cs="Arial"/>
          <w:b/>
        </w:rPr>
        <w:t xml:space="preserve">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9B0D0D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4.1 Usable space </w:t>
      </w:r>
      <w:r w:rsidR="00830556"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/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Powierzchnia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użytkowa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r w:rsidR="00830556"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</w:p>
    <w:p w:rsidR="00830556" w:rsidRPr="009B0D0D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0"/>
        <w:gridCol w:w="1608"/>
        <w:gridCol w:w="1206"/>
        <w:gridCol w:w="402"/>
        <w:gridCol w:w="2211"/>
        <w:gridCol w:w="1608"/>
      </w:tblGrid>
      <w:tr w:rsidR="00830556" w:rsidRPr="001E224B" w:rsidTr="00D76780">
        <w:trPr>
          <w:trHeight w:val="40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Area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8106F5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6DA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sq.m.</w:t>
            </w:r>
          </w:p>
          <w:p w:rsidR="00830556" w:rsidRPr="00830556" w:rsidRDefault="00830556" w:rsidP="00D76780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construction</w:t>
            </w:r>
          </w:p>
          <w:p w:rsidR="00830556" w:rsidRPr="00776C33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776C33" w:rsidRDefault="008106F5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</w:rPr>
              <w:t>2008</w:t>
            </w:r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556" w:rsidRPr="001E224B" w:rsidTr="00D76780">
        <w:trPr>
          <w:trHeight w:val="59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1E224B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Number of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storeys</w:t>
            </w:r>
            <w:proofErr w:type="spellEnd"/>
          </w:p>
          <w:p w:rsidR="00830556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modernization</w:t>
            </w:r>
          </w:p>
          <w:p w:rsidR="00830556" w:rsidRPr="00830556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 xml:space="preserve">4.2 Present technical condition </w:t>
      </w:r>
      <w:r w:rsidRPr="00EE1B38">
        <w:rPr>
          <w:rFonts w:ascii="Arial" w:hAnsi="Arial" w:cs="Arial"/>
          <w:b/>
          <w:lang w:val="en-US"/>
        </w:rPr>
        <w:t xml:space="preserve">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Obecny stan techniczny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360"/>
        <w:gridCol w:w="3041"/>
        <w:gridCol w:w="379"/>
      </w:tblGrid>
      <w:tr w:rsidR="00830556" w:rsidRPr="00830556" w:rsidTr="00830556">
        <w:trPr>
          <w:trHeight w:val="130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Excellent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111071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Good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Poor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Default="00163EC4" w:rsidP="00830556">
      <w:pPr>
        <w:rPr>
          <w:rFonts w:ascii="Arial" w:hAnsi="Arial" w:cs="Arial"/>
          <w:b/>
          <w:sz w:val="18"/>
          <w:szCs w:val="18"/>
        </w:rPr>
      </w:pPr>
    </w:p>
    <w:p w:rsidR="00D76780" w:rsidRPr="00EE1B38" w:rsidRDefault="00D76780" w:rsidP="00830556">
      <w:pPr>
        <w:rPr>
          <w:rFonts w:ascii="Arial" w:hAnsi="Arial" w:cs="Arial"/>
          <w:b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5. Transport link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Połączenia transportowe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360"/>
        <w:gridCol w:w="3960"/>
      </w:tblGrid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830556" w:rsidRPr="00830556" w:rsidRDefault="00830556" w:rsidP="00830556">
            <w:pPr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8106F5" w:rsidP="001A36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4- E4 Kraków – Rzeszów – 3</w:t>
            </w:r>
            <w:r w:rsidR="001A3658" w:rsidRPr="001A3658">
              <w:rPr>
                <w:rFonts w:ascii="Arial" w:hAnsi="Arial" w:cs="Arial"/>
                <w:sz w:val="18"/>
              </w:rPr>
              <w:t xml:space="preserve"> km</w:t>
            </w:r>
          </w:p>
          <w:p w:rsidR="001A3658" w:rsidRPr="008106F5" w:rsidRDefault="008106F5" w:rsidP="001A365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Highway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 – 11</w:t>
            </w:r>
            <w:r w:rsidR="001A3658" w:rsidRPr="008106F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1A3658" w:rsidRPr="008106F5" w:rsidRDefault="001A3658" w:rsidP="001A3658">
            <w:pPr>
              <w:rPr>
                <w:rFonts w:ascii="Arial" w:hAnsi="Arial" w:cs="Arial"/>
                <w:color w:val="C00000"/>
                <w:sz w:val="18"/>
              </w:rPr>
            </w:pPr>
          </w:p>
          <w:p w:rsidR="001A3658" w:rsidRPr="001A3658" w:rsidRDefault="008106F5" w:rsidP="001A3658">
            <w:pPr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lastRenderedPageBreak/>
              <w:t>4- E4 Kraków – Rzeszów – 3</w:t>
            </w:r>
            <w:r w:rsidR="001A3658"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  <w:p w:rsidR="001A3658" w:rsidRPr="001A3658" w:rsidRDefault="008106F5" w:rsidP="001A365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Autostrada A4 – 11</w:t>
            </w:r>
            <w:r w:rsidR="001A3658" w:rsidRPr="001A3658">
              <w:rPr>
                <w:rFonts w:ascii="Arial" w:hAnsi="Arial" w:cs="Arial"/>
                <w:color w:val="C00000"/>
                <w:sz w:val="18"/>
                <w:szCs w:val="18"/>
              </w:rPr>
              <w:t xml:space="preserve"> km</w:t>
            </w:r>
          </w:p>
          <w:p w:rsidR="00830556" w:rsidRPr="001E224B" w:rsidRDefault="00830556" w:rsidP="001A3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city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1071" w:rsidRPr="005A659F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sz w:val="18"/>
                <w:szCs w:val="24"/>
              </w:rPr>
              <w:t xml:space="preserve">In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the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province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capital</w:t>
            </w:r>
            <w:r w:rsidRPr="005A65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556" w:rsidRPr="00830556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color w:val="C00000"/>
                <w:sz w:val="18"/>
              </w:rPr>
              <w:t>W mieście wojewódzkim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1A3658">
        <w:trPr>
          <w:trHeight w:val="83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Nearest international airport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1A3658">
              <w:rPr>
                <w:rFonts w:ascii="Arial" w:hAnsi="Arial" w:cs="Arial"/>
                <w:sz w:val="18"/>
                <w:lang w:val="en-GB"/>
              </w:rPr>
              <w:t>Internation</w:t>
            </w:r>
            <w:r w:rsidR="00111071">
              <w:rPr>
                <w:rFonts w:ascii="Arial" w:hAnsi="Arial" w:cs="Arial"/>
                <w:sz w:val="18"/>
                <w:lang w:val="en-GB"/>
              </w:rPr>
              <w:t>al Airport Rzeszow-</w:t>
            </w:r>
            <w:proofErr w:type="spellStart"/>
            <w:r w:rsidR="00111071">
              <w:rPr>
                <w:rFonts w:ascii="Arial" w:hAnsi="Arial" w:cs="Arial"/>
                <w:sz w:val="18"/>
                <w:lang w:val="en-GB"/>
              </w:rPr>
              <w:t>Jasionka</w:t>
            </w:r>
            <w:proofErr w:type="spellEnd"/>
            <w:r w:rsidR="00111071">
              <w:rPr>
                <w:rFonts w:ascii="Arial" w:hAnsi="Arial" w:cs="Arial"/>
                <w:sz w:val="18"/>
                <w:lang w:val="en-GB"/>
              </w:rPr>
              <w:t xml:space="preserve"> – 11</w:t>
            </w:r>
            <w:r w:rsidRPr="001A3658">
              <w:rPr>
                <w:rFonts w:ascii="Arial" w:hAnsi="Arial" w:cs="Arial"/>
                <w:sz w:val="18"/>
                <w:lang w:val="en-GB"/>
              </w:rPr>
              <w:t xml:space="preserve"> km</w:t>
            </w:r>
          </w:p>
          <w:p w:rsidR="00830556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color w:val="C00000"/>
                <w:sz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</w:rPr>
              <w:t xml:space="preserve">Międzynarodowy Port Lotniczy </w:t>
            </w:r>
            <w:r w:rsidR="00111071">
              <w:rPr>
                <w:rFonts w:ascii="Arial" w:hAnsi="Arial" w:cs="Arial"/>
                <w:color w:val="C00000"/>
                <w:sz w:val="18"/>
              </w:rPr>
              <w:t>Rzeszów – Jasionka – 11</w:t>
            </w:r>
            <w:r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</w:tc>
      </w:tr>
    </w:tbl>
    <w:p w:rsidR="00830556" w:rsidRPr="001A3658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6. Infrastructure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Infrastruktura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60"/>
        <w:gridCol w:w="4680"/>
        <w:gridCol w:w="360"/>
      </w:tblGrid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Sewage system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0556" w:rsidRPr="00830556" w:rsidTr="00830556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Water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B90DB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0DB4">
              <w:rPr>
                <w:rFonts w:ascii="Arial" w:hAnsi="Arial" w:cs="Arial"/>
                <w:sz w:val="18"/>
                <w:szCs w:val="18"/>
                <w:lang w:val="en-US"/>
              </w:rPr>
              <w:t>Air conditioning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Klimatyzacja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B90DB4" w:rsidRDefault="00B90DB4" w:rsidP="00830556">
      <w:pPr>
        <w:rPr>
          <w:rFonts w:ascii="Arial" w:hAnsi="Arial" w:cs="Arial"/>
          <w:bCs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7. Terms of acquisition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Warunki nabycia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</w:tblGrid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0"/>
        <w:gridCol w:w="2588"/>
        <w:gridCol w:w="1732"/>
      </w:tblGrid>
      <w:tr w:rsidR="00830556" w:rsidRPr="00830556" w:rsidTr="008106F5">
        <w:tc>
          <w:tcPr>
            <w:tcW w:w="4570" w:type="dxa"/>
          </w:tcPr>
          <w:p w:rsidR="00830556" w:rsidRPr="00EE1B38" w:rsidRDefault="00830556" w:rsidP="0083055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1B38">
              <w:rPr>
                <w:rFonts w:ascii="Arial" w:hAnsi="Arial" w:cs="Arial"/>
                <w:b/>
                <w:bCs/>
                <w:lang w:val="en-US"/>
              </w:rPr>
              <w:t xml:space="preserve">7.1 Price in PLN, including </w:t>
            </w:r>
            <w:r w:rsidR="00B90DB4" w:rsidRPr="00EE1B38">
              <w:rPr>
                <w:rFonts w:ascii="Arial" w:hAnsi="Arial" w:cs="Arial"/>
                <w:b/>
                <w:bCs/>
                <w:lang w:val="en-US"/>
              </w:rPr>
              <w:t>office</w:t>
            </w:r>
          </w:p>
          <w:p w:rsidR="00830556" w:rsidRPr="00830556" w:rsidRDefault="00830556" w:rsidP="00B90DB4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pln, </w:t>
            </w:r>
            <w:r w:rsidR="00B90DB4">
              <w:rPr>
                <w:rFonts w:ascii="Arial" w:hAnsi="Arial" w:cs="Arial"/>
                <w:color w:val="CC0000"/>
                <w:sz w:val="18"/>
                <w:szCs w:val="18"/>
              </w:rPr>
              <w:t>biura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   </w:t>
            </w:r>
          </w:p>
        </w:tc>
        <w:tc>
          <w:tcPr>
            <w:tcW w:w="2588" w:type="dxa"/>
            <w:tcBorders>
              <w:bottom w:val="dashed" w:sz="4" w:space="0" w:color="auto"/>
            </w:tcBorders>
          </w:tcPr>
          <w:p w:rsidR="00816DA6" w:rsidRPr="00816DA6" w:rsidRDefault="00816DA6" w:rsidP="00816DA6">
            <w:pPr>
              <w:pStyle w:val="HTML-wstpniesformatowany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6DA6">
              <w:rPr>
                <w:rFonts w:ascii="Arial" w:hAnsi="Arial" w:cs="Arial"/>
                <w:sz w:val="18"/>
                <w:szCs w:val="18"/>
                <w:lang w:val="en-US"/>
              </w:rPr>
              <w:t xml:space="preserve">5700 </w:t>
            </w:r>
            <w:proofErr w:type="spellStart"/>
            <w:r w:rsidRPr="00816DA6">
              <w:rPr>
                <w:rFonts w:ascii="Arial" w:hAnsi="Arial" w:cs="Arial"/>
                <w:sz w:val="18"/>
                <w:szCs w:val="18"/>
                <w:lang w:val="en-US"/>
              </w:rPr>
              <w:t>zł</w:t>
            </w:r>
            <w:proofErr w:type="spellEnd"/>
            <w:r w:rsidRPr="00816DA6">
              <w:rPr>
                <w:rFonts w:ascii="Arial" w:hAnsi="Arial" w:cs="Arial"/>
                <w:sz w:val="18"/>
                <w:szCs w:val="18"/>
                <w:lang w:val="en-US"/>
              </w:rPr>
              <w:t xml:space="preserve"> net / m - c and maintenance fees</w:t>
            </w:r>
          </w:p>
          <w:p w:rsidR="00816DA6" w:rsidRPr="00816DA6" w:rsidRDefault="00816DA6" w:rsidP="008106F5">
            <w:pPr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</w:pPr>
          </w:p>
          <w:p w:rsidR="008106F5" w:rsidRPr="00816DA6" w:rsidRDefault="00816DA6" w:rsidP="008106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816DA6">
              <w:rPr>
                <w:rFonts w:ascii="Arial" w:hAnsi="Arial" w:cs="Arial"/>
                <w:color w:val="C00000"/>
                <w:sz w:val="18"/>
                <w:szCs w:val="18"/>
              </w:rPr>
              <w:t xml:space="preserve">5700 zł netto/m-c plus opłaty eksploatacyjne  </w:t>
            </w:r>
          </w:p>
          <w:p w:rsidR="00830556" w:rsidRPr="008106F5" w:rsidRDefault="00830556" w:rsidP="008106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830556" w:rsidRPr="008106F5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56" w:rsidRPr="008106F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8. Additional information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Dodatkowe informacje</w:t>
      </w:r>
      <w:r w:rsidRPr="00EE1B38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30556" w:rsidRPr="00830556" w:rsidTr="00830556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6F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6F5" w:rsidRPr="003552A5" w:rsidRDefault="008106F5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340"/>
      </w:tblGrid>
      <w:tr w:rsidR="00830556" w:rsidRPr="00163EC4" w:rsidTr="00830556">
        <w:tc>
          <w:tcPr>
            <w:tcW w:w="2590" w:type="dxa"/>
          </w:tcPr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 w:rsidRPr="0083055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Data przygotowania oferty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830556" w:rsidRPr="00830556" w:rsidRDefault="008106F5" w:rsidP="008305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19</w:t>
            </w:r>
            <w:r w:rsidR="003552A5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.05.2015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Next/>
        <w:keepLines/>
        <w:ind w:right="57"/>
        <w:outlineLvl w:val="2"/>
        <w:rPr>
          <w:rFonts w:ascii="Arial" w:hAnsi="Arial" w:cs="Arial"/>
          <w:b/>
          <w:bCs/>
          <w:color w:val="FFFFFF"/>
          <w:sz w:val="18"/>
          <w:szCs w:val="18"/>
          <w:u w:val="single"/>
          <w:lang w:val="en-US"/>
        </w:rPr>
      </w:pPr>
    </w:p>
    <w:p w:rsidR="00830556" w:rsidRPr="00830556" w:rsidRDefault="00830556" w:rsidP="0083055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C40BF" w:rsidRPr="00830556" w:rsidRDefault="008C40BF" w:rsidP="00091F03">
      <w:pPr>
        <w:jc w:val="both"/>
        <w:rPr>
          <w:lang w:val="en-US"/>
        </w:rPr>
      </w:pPr>
    </w:p>
    <w:sectPr w:rsidR="008C40BF" w:rsidRPr="00830556" w:rsidSect="00E96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C8" w:rsidRDefault="00A10EC8" w:rsidP="002C707A">
      <w:r>
        <w:separator/>
      </w:r>
    </w:p>
  </w:endnote>
  <w:endnote w:type="continuationSeparator" w:id="0">
    <w:p w:rsidR="00A10EC8" w:rsidRDefault="00A10EC8" w:rsidP="002C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C8" w:rsidRDefault="00A10EC8" w:rsidP="002C707A">
      <w:r>
        <w:separator/>
      </w:r>
    </w:p>
  </w:footnote>
  <w:footnote w:type="continuationSeparator" w:id="0">
    <w:p w:rsidR="00A10EC8" w:rsidRDefault="00A10EC8" w:rsidP="002C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6" w:rsidRDefault="00830556" w:rsidP="009F4ED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D036A"/>
    <w:multiLevelType w:val="hybridMultilevel"/>
    <w:tmpl w:val="F53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C707A"/>
    <w:rsid w:val="00046B01"/>
    <w:rsid w:val="00091F03"/>
    <w:rsid w:val="00111071"/>
    <w:rsid w:val="00146FD3"/>
    <w:rsid w:val="00163EC4"/>
    <w:rsid w:val="001646CC"/>
    <w:rsid w:val="001A3658"/>
    <w:rsid w:val="001E224B"/>
    <w:rsid w:val="002076DD"/>
    <w:rsid w:val="00246F9D"/>
    <w:rsid w:val="00293C06"/>
    <w:rsid w:val="002C707A"/>
    <w:rsid w:val="00321023"/>
    <w:rsid w:val="003552A5"/>
    <w:rsid w:val="00555170"/>
    <w:rsid w:val="00567176"/>
    <w:rsid w:val="005867C0"/>
    <w:rsid w:val="00665FA1"/>
    <w:rsid w:val="006677E1"/>
    <w:rsid w:val="006B5ABB"/>
    <w:rsid w:val="00703660"/>
    <w:rsid w:val="00776C33"/>
    <w:rsid w:val="007B3671"/>
    <w:rsid w:val="008106F5"/>
    <w:rsid w:val="00810B2A"/>
    <w:rsid w:val="00816DA6"/>
    <w:rsid w:val="00830556"/>
    <w:rsid w:val="00842E14"/>
    <w:rsid w:val="00850B0D"/>
    <w:rsid w:val="008746E2"/>
    <w:rsid w:val="008A358E"/>
    <w:rsid w:val="008A62BC"/>
    <w:rsid w:val="008B6725"/>
    <w:rsid w:val="008C40BF"/>
    <w:rsid w:val="00941CBC"/>
    <w:rsid w:val="009B0D0D"/>
    <w:rsid w:val="009F4ED5"/>
    <w:rsid w:val="00A10C09"/>
    <w:rsid w:val="00A10EC8"/>
    <w:rsid w:val="00A22018"/>
    <w:rsid w:val="00A46656"/>
    <w:rsid w:val="00A76BC8"/>
    <w:rsid w:val="00AB2C31"/>
    <w:rsid w:val="00AE4AD9"/>
    <w:rsid w:val="00B90DB4"/>
    <w:rsid w:val="00D76780"/>
    <w:rsid w:val="00E96BD6"/>
    <w:rsid w:val="00EE1B38"/>
    <w:rsid w:val="00F04D40"/>
    <w:rsid w:val="00F62E2A"/>
    <w:rsid w:val="00FA3B69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uiPriority w:val="99"/>
    <w:rsid w:val="00091F0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C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552A5"/>
  </w:style>
  <w:style w:type="character" w:customStyle="1" w:styleId="hps">
    <w:name w:val="hps"/>
    <w:basedOn w:val="Domylnaczcionkaakapitu"/>
    <w:rsid w:val="0035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morzech</cp:lastModifiedBy>
  <cp:revision>17</cp:revision>
  <dcterms:created xsi:type="dcterms:W3CDTF">2014-09-18T10:15:00Z</dcterms:created>
  <dcterms:modified xsi:type="dcterms:W3CDTF">2015-05-19T16:29:00Z</dcterms:modified>
</cp:coreProperties>
</file>