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3960"/>
        <w:gridCol w:w="3780"/>
      </w:tblGrid>
      <w:tr w:rsidR="000C7FE6" w:rsidRPr="00830556" w:rsidTr="007B5852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FE6" w:rsidRPr="00830556" w:rsidRDefault="00EF7A56" w:rsidP="007B5852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FE6" w:rsidRPr="00830556" w:rsidRDefault="000C7FE6" w:rsidP="007B5852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830556">
              <w:rPr>
                <w:rFonts w:ascii="Arial" w:hAnsi="Arial" w:cs="Arial"/>
                <w:color w:val="4D4D4D"/>
                <w:sz w:val="26"/>
                <w:szCs w:val="26"/>
              </w:rPr>
              <w:t xml:space="preserve">LISTA DANYCH DOTYCZĄCYCH TERENU </w:t>
            </w:r>
          </w:p>
          <w:p w:rsidR="000C7FE6" w:rsidRPr="00830556" w:rsidRDefault="000C7FE6" w:rsidP="007B5852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sz w:val="24"/>
                <w:szCs w:val="24"/>
              </w:rPr>
            </w:pPr>
            <w:r w:rsidRPr="00830556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</w:p>
        </w:tc>
      </w:tr>
      <w:tr w:rsidR="000C7FE6" w:rsidRPr="00830556" w:rsidTr="007B5852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</w:rPr>
              <w:t xml:space="preserve">Położenie 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</w:rPr>
            </w:pPr>
            <w:r w:rsidRPr="00830556">
              <w:rPr>
                <w:rFonts w:ascii="Arial" w:hAnsi="Arial" w:cs="Arial"/>
                <w:color w:val="CC0000"/>
              </w:rPr>
              <w:t xml:space="preserve">Location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2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Nazwa lokalizacji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>Site name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EF7A56" w:rsidP="00EF7A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Rudawka Rymanowska</w:t>
            </w:r>
          </w:p>
        </w:tc>
      </w:tr>
      <w:tr w:rsidR="000C7FE6" w:rsidRPr="00830556" w:rsidTr="007B585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Miasto / Gmina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EF7A5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Rymanow</w:t>
            </w:r>
            <w:proofErr w:type="spellEnd"/>
          </w:p>
        </w:tc>
      </w:tr>
      <w:tr w:rsidR="000C7FE6" w:rsidRPr="00830556" w:rsidTr="007B585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Powiat</w:t>
            </w:r>
            <w:proofErr w:type="spellEnd"/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EF7A5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Krosno</w:t>
            </w:r>
            <w:proofErr w:type="spellEnd"/>
          </w:p>
        </w:tc>
      </w:tr>
      <w:tr w:rsidR="000C7FE6" w:rsidRPr="00830556" w:rsidTr="007B585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Województwo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>Province (Voivodship)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EF7A5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Podkarpackie</w:t>
            </w:r>
          </w:p>
        </w:tc>
      </w:tr>
      <w:tr w:rsidR="000C7FE6" w:rsidRPr="000C7FE6" w:rsidTr="007B5852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Cs w:val="24"/>
              </w:rPr>
            </w:pPr>
            <w:r w:rsidRPr="00830556">
              <w:rPr>
                <w:rFonts w:ascii="Arial" w:hAnsi="Arial" w:cs="Arial"/>
                <w:szCs w:val="24"/>
              </w:rPr>
              <w:t>Powierzchnia nieruchomości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  <w:color w:val="CC0000"/>
              </w:rPr>
              <w:t>Area of property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Maksymalna dostępna powierzchnia (w jednym kawałku)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ha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sz w:val="18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Max. area available (as one piece)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ha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Default="00057DD2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EF7A56">
              <w:rPr>
                <w:rFonts w:ascii="Arial" w:hAnsi="Arial" w:cs="Arial"/>
                <w:sz w:val="18"/>
                <w:szCs w:val="18"/>
                <w:lang w:val="en-US"/>
              </w:rPr>
              <w:t>a. 16,5 ha</w:t>
            </w:r>
          </w:p>
          <w:p w:rsidR="00C01611" w:rsidRDefault="00C01611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01611" w:rsidRPr="00BE6DED" w:rsidRDefault="00C01611" w:rsidP="007B585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proofErr w:type="spellStart"/>
            <w:r w:rsidRPr="00BE6DE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arround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16,5 ha</w:t>
            </w:r>
          </w:p>
        </w:tc>
      </w:tr>
      <w:tr w:rsidR="000C7FE6" w:rsidRPr="00830556" w:rsidTr="007B5852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Kształt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działki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0C7FE6" w:rsidRPr="00830556" w:rsidRDefault="000C7FE6" w:rsidP="007B5852">
            <w:pPr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sz w:val="18"/>
                <w:szCs w:val="24"/>
                <w:lang w:val="en-US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The shape of the site</w:t>
            </w:r>
          </w:p>
          <w:p w:rsidR="000C7FE6" w:rsidRPr="00830556" w:rsidRDefault="000C7FE6" w:rsidP="007B5852">
            <w:pPr>
              <w:rPr>
                <w:rFonts w:ascii="Arial" w:hAnsi="Arial" w:cs="Arial"/>
                <w:color w:val="CC0000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7A56" w:rsidRDefault="00EE4DC0" w:rsidP="00EE4DC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Prostokat w</w:t>
            </w:r>
            <w:r w:rsidR="00EF7A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DD2">
              <w:rPr>
                <w:rFonts w:ascii="Arial" w:hAnsi="Arial" w:cs="Arial"/>
                <w:sz w:val="18"/>
                <w:szCs w:val="18"/>
              </w:rPr>
              <w:t>przyb</w:t>
            </w:r>
            <w:r w:rsidR="00EF7A56">
              <w:rPr>
                <w:rFonts w:ascii="Arial" w:hAnsi="Arial" w:cs="Arial"/>
                <w:sz w:val="18"/>
                <w:szCs w:val="18"/>
              </w:rPr>
              <w:t>lizeniu</w:t>
            </w:r>
            <w:r w:rsidR="000361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1611" w:rsidRPr="00BE6DED" w:rsidRDefault="00C01611" w:rsidP="00EE4DC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E6DED">
              <w:rPr>
                <w:rFonts w:ascii="Arial" w:hAnsi="Arial" w:cs="Arial"/>
                <w:color w:val="FF0000"/>
                <w:sz w:val="18"/>
                <w:szCs w:val="18"/>
              </w:rPr>
              <w:t>Rectangle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  <w:szCs w:val="18"/>
              </w:rPr>
              <w:t xml:space="preserve"> /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  <w:szCs w:val="18"/>
              </w:rPr>
              <w:t>nearby</w:t>
            </w:r>
            <w:proofErr w:type="spellEnd"/>
          </w:p>
        </w:tc>
      </w:tr>
      <w:tr w:rsidR="000C7FE6" w:rsidRPr="00BE6DED" w:rsidTr="007B585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i/>
                <w:iCs/>
                <w:sz w:val="18"/>
                <w:szCs w:val="16"/>
              </w:rPr>
            </w:pPr>
            <w:r w:rsidRPr="00830556">
              <w:rPr>
                <w:i/>
                <w:iCs/>
                <w:sz w:val="18"/>
                <w:szCs w:val="16"/>
              </w:rPr>
              <w:t>Możliwości powiększenia terenu (krótki opis)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24"/>
                <w:szCs w:val="24"/>
              </w:rPr>
              <w:t>Informacje dotyczące nieruchomości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  <w:sz w:val="24"/>
                <w:szCs w:val="24"/>
              </w:rPr>
            </w:pPr>
            <w:r w:rsidRPr="00830556">
              <w:rPr>
                <w:rFonts w:ascii="Arial" w:hAnsi="Arial" w:cs="Arial"/>
                <w:color w:val="CC0000"/>
              </w:rPr>
              <w:t>Property information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Orientacyjna cena gruntu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PLN/m</w:t>
            </w:r>
            <w:r w:rsidRPr="0083055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sz w:val="18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włączając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23% VAT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Approx. land price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PLN/m</w:t>
            </w:r>
            <w:r w:rsidRPr="00830556">
              <w:rPr>
                <w:rFonts w:ascii="Arial" w:hAnsi="Arial" w:cs="Arial"/>
                <w:color w:val="CC0000"/>
                <w:sz w:val="18"/>
                <w:vertAlign w:val="superscript"/>
                <w:lang w:val="en-US"/>
              </w:rPr>
              <w:t>2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>including 23% VAT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Default="00EF7A56" w:rsidP="00057DD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3,7 </w:t>
            </w:r>
            <w:r w:rsidR="00057DD2">
              <w:rPr>
                <w:rFonts w:ascii="Arial" w:hAnsi="Arial" w:cs="Arial"/>
                <w:sz w:val="18"/>
              </w:rPr>
              <w:t xml:space="preserve">MLN </w:t>
            </w:r>
            <w:r>
              <w:rPr>
                <w:rFonts w:ascii="Arial" w:hAnsi="Arial" w:cs="Arial"/>
                <w:sz w:val="18"/>
              </w:rPr>
              <w:t>PLN</w:t>
            </w:r>
          </w:p>
          <w:p w:rsidR="00C01611" w:rsidRDefault="00C01611" w:rsidP="00057DD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  <w:p w:rsidR="00C01611" w:rsidRPr="00BE6DED" w:rsidRDefault="00C01611" w:rsidP="00057DD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</w:rPr>
            </w:pPr>
            <w:r w:rsidRPr="00BE6DED">
              <w:rPr>
                <w:rFonts w:ascii="Arial" w:hAnsi="Arial" w:cs="Arial"/>
                <w:color w:val="FF0000"/>
                <w:sz w:val="18"/>
              </w:rPr>
              <w:t xml:space="preserve">3,7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</w:rPr>
              <w:t>mio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</w:rPr>
              <w:t xml:space="preserve"> PLN</w:t>
            </w:r>
          </w:p>
        </w:tc>
      </w:tr>
      <w:tr w:rsidR="000C7FE6" w:rsidRPr="00830556" w:rsidTr="007B5852">
        <w:trPr>
          <w:trHeight w:val="7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Właściciel / właściciele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>Owner(s)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7A56" w:rsidRPr="00830556" w:rsidRDefault="00EF7A5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</w:p>
        </w:tc>
      </w:tr>
      <w:tr w:rsidR="000C7FE6" w:rsidRPr="00BE6DED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Aktualny plan zagospodarowania przestrzennego (T/N)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7FE6" w:rsidRPr="00830556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Przeznaczenie w miejscowym planie zagospodarowania przestrzennego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>Zoning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</w:tr>
      <w:tr w:rsidR="000C7FE6" w:rsidRPr="00BE6DED" w:rsidTr="007B5852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</w:rPr>
              <w:t>Charakterystyka działki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Cs w:val="24"/>
              </w:rPr>
            </w:pPr>
            <w:r w:rsidRPr="00830556">
              <w:rPr>
                <w:rFonts w:ascii="Arial" w:hAnsi="Arial" w:cs="Arial"/>
                <w:color w:val="CC0000"/>
                <w:szCs w:val="24"/>
              </w:rPr>
              <w:t>Land specification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Klasa gruntów wraz  z powierzchnią </w:t>
            </w: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sym w:font="Symbol" w:char="F05B"/>
            </w: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ha</w:t>
            </w: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sym w:font="Symbol" w:char="F05D"/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Soil class with area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ha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7FE6" w:rsidRPr="00BE6DED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Różnica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poziomów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terenu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Differences in land level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C01611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7FE6" w:rsidRPr="00BE6DED" w:rsidTr="007B5852">
        <w:trPr>
          <w:trHeight w:val="55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Obecne użytkowanie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>Present usage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Default="00EF7A5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02/2017 obiekt </w:t>
            </w:r>
            <w:proofErr w:type="spellStart"/>
            <w:r>
              <w:rPr>
                <w:rFonts w:ascii="Arial" w:hAnsi="Arial" w:cs="Arial"/>
                <w:sz w:val="18"/>
              </w:rPr>
              <w:t>uzytkowany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jako </w:t>
            </w:r>
            <w:proofErr w:type="spellStart"/>
            <w:r>
              <w:rPr>
                <w:rFonts w:ascii="Arial" w:hAnsi="Arial" w:cs="Arial"/>
                <w:sz w:val="18"/>
              </w:rPr>
              <w:t>Osrodek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Wczasow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Zdrowotnych</w:t>
            </w:r>
            <w:r w:rsidR="00C01611">
              <w:rPr>
                <w:rFonts w:ascii="Arial" w:hAnsi="Arial" w:cs="Arial"/>
                <w:sz w:val="18"/>
              </w:rPr>
              <w:t>.</w:t>
            </w:r>
          </w:p>
          <w:p w:rsidR="00C01611" w:rsidRPr="00C01611" w:rsidRDefault="00C01611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</w:rPr>
              <w:t>Until 02/2017 object was used as a „health holiday” resort</w:t>
            </w:r>
          </w:p>
        </w:tc>
      </w:tr>
      <w:tr w:rsidR="000C7FE6" w:rsidRPr="00BE6DED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C01611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Zanieczyszczenia wód powierzchniowych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i gruntowych (T/N)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and underground water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963595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7FE6" w:rsidRPr="00BE6DED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Poziom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wód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gruntowych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Underground water level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7FE6" w:rsidRPr="00BE6DED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rPr>
                <w:rFonts w:ascii="Arial" w:hAnsi="Arial" w:cs="Arial"/>
                <w:sz w:val="18"/>
                <w:szCs w:val="24"/>
              </w:rPr>
            </w:pPr>
            <w:r w:rsidRPr="00830556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830556">
              <w:rPr>
                <w:rFonts w:ascii="Arial" w:hAnsi="Arial" w:cs="Arial"/>
                <w:sz w:val="18"/>
                <w:szCs w:val="24"/>
              </w:rPr>
              <w:t>Czy były prowadzone badania geologiczne</w:t>
            </w:r>
          </w:p>
          <w:p w:rsidR="000C7FE6" w:rsidRPr="00830556" w:rsidRDefault="000C7FE6" w:rsidP="007B5852">
            <w:pPr>
              <w:rPr>
                <w:rFonts w:ascii="Arial" w:hAnsi="Arial" w:cs="Arial"/>
                <w:sz w:val="18"/>
                <w:szCs w:val="24"/>
                <w:lang w:val="de-DE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szCs w:val="24"/>
                <w:lang w:val="de-DE"/>
              </w:rPr>
              <w:t>terenu</w:t>
            </w:r>
            <w:proofErr w:type="spellEnd"/>
            <w:r w:rsidRPr="00830556">
              <w:rPr>
                <w:rFonts w:ascii="Arial" w:hAnsi="Arial" w:cs="Arial"/>
                <w:sz w:val="18"/>
                <w:szCs w:val="24"/>
                <w:lang w:val="de-DE"/>
              </w:rPr>
              <w:t xml:space="preserve"> (T/N)</w:t>
            </w:r>
          </w:p>
          <w:p w:rsidR="000C7FE6" w:rsidRPr="00830556" w:rsidRDefault="000C7FE6" w:rsidP="007B5852">
            <w:pPr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24"/>
                <w:lang w:val="de-DE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Were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GB"/>
              </w:rPr>
              <w:t xml:space="preserve"> geological research done (Y/N)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Default="00DF0CDA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proofErr w:type="spellStart"/>
            <w:r w:rsidRPr="00C01611">
              <w:rPr>
                <w:rFonts w:ascii="Arial" w:hAnsi="Arial" w:cs="Arial"/>
                <w:sz w:val="18"/>
              </w:rPr>
              <w:t>Byly</w:t>
            </w:r>
            <w:proofErr w:type="spellEnd"/>
            <w:r w:rsidRPr="00C01611">
              <w:rPr>
                <w:rFonts w:ascii="Arial" w:hAnsi="Arial" w:cs="Arial"/>
                <w:sz w:val="18"/>
              </w:rPr>
              <w:t xml:space="preserve">, na terenie zlokalizowano liczne </w:t>
            </w:r>
            <w:proofErr w:type="spellStart"/>
            <w:r w:rsidRPr="00C01611">
              <w:rPr>
                <w:rFonts w:ascii="Arial" w:hAnsi="Arial" w:cs="Arial"/>
                <w:sz w:val="18"/>
              </w:rPr>
              <w:t>zrodla</w:t>
            </w:r>
            <w:proofErr w:type="spellEnd"/>
            <w:r w:rsidRPr="00C0161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01611">
              <w:rPr>
                <w:rFonts w:ascii="Arial" w:hAnsi="Arial" w:cs="Arial"/>
                <w:sz w:val="18"/>
              </w:rPr>
              <w:t>wod</w:t>
            </w:r>
            <w:proofErr w:type="spellEnd"/>
            <w:r w:rsidRPr="00C01611">
              <w:rPr>
                <w:rFonts w:ascii="Arial" w:hAnsi="Arial" w:cs="Arial"/>
                <w:sz w:val="18"/>
              </w:rPr>
              <w:t xml:space="preserve"> mineralnych termalnych, </w:t>
            </w:r>
            <w:proofErr w:type="spellStart"/>
            <w:r w:rsidRPr="00C01611">
              <w:rPr>
                <w:rFonts w:ascii="Arial" w:hAnsi="Arial" w:cs="Arial"/>
                <w:sz w:val="18"/>
              </w:rPr>
              <w:t>istnieja</w:t>
            </w:r>
            <w:proofErr w:type="spellEnd"/>
            <w:r w:rsidRPr="00C01611">
              <w:rPr>
                <w:rFonts w:ascii="Arial" w:hAnsi="Arial" w:cs="Arial"/>
                <w:sz w:val="18"/>
              </w:rPr>
              <w:t xml:space="preserve">, zaczopowane odwierty gazu ziemnego wykorzystywanego przez PGNIG w latach 1960 </w:t>
            </w:r>
            <w:r w:rsidR="00963595">
              <w:rPr>
                <w:rFonts w:ascii="Arial" w:hAnsi="Arial" w:cs="Arial"/>
                <w:sz w:val="18"/>
              </w:rPr>
              <w:t>–</w:t>
            </w:r>
            <w:r w:rsidRPr="00C01611">
              <w:rPr>
                <w:rFonts w:ascii="Arial" w:hAnsi="Arial" w:cs="Arial"/>
                <w:sz w:val="18"/>
              </w:rPr>
              <w:t xml:space="preserve"> 2000</w:t>
            </w:r>
          </w:p>
          <w:p w:rsidR="00963595" w:rsidRPr="00BE6DED" w:rsidRDefault="00963595" w:rsidP="007B585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lastRenderedPageBreak/>
              <w:t>Yes, there have been located sources of mineral and thermal water in this area. Natural gas has been used by PGNIG in the years 1960 - 2000.</w:t>
            </w:r>
          </w:p>
        </w:tc>
      </w:tr>
      <w:tr w:rsidR="000C7FE6" w:rsidRPr="000C7FE6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963595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Ryzyko wystąpienia zalań lub obsunięć terenu (T/N)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Default="00057DD2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Wystepuje</w:t>
            </w:r>
            <w:proofErr w:type="spellEnd"/>
          </w:p>
          <w:p w:rsidR="00165362" w:rsidRDefault="00165362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  <w:p w:rsidR="00165362" w:rsidRPr="00BE6DED" w:rsidRDefault="00165362" w:rsidP="007B585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No risk</w:t>
            </w:r>
          </w:p>
        </w:tc>
      </w:tr>
      <w:tr w:rsidR="000C7FE6" w:rsidRPr="00830556" w:rsidTr="007B5852">
        <w:trPr>
          <w:trHeight w:val="62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Przeszkody podziemne (T/N)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>Underground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</w:tr>
      <w:tr w:rsidR="000C7FE6" w:rsidRPr="00BE6DED" w:rsidTr="007B585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 w:val="18"/>
                <w:szCs w:val="24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>Przeszkody występujące na powierzchni terenu (T/N)</w:t>
            </w:r>
          </w:p>
          <w:p w:rsidR="000C7FE6" w:rsidRPr="00830556" w:rsidRDefault="000C7FE6" w:rsidP="007B5852">
            <w:pPr>
              <w:ind w:left="57" w:right="57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7FE6" w:rsidRPr="00830556" w:rsidTr="007B585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Istniejące ograniczenia ekologiczne (T/N)</w:t>
            </w:r>
          </w:p>
          <w:p w:rsidR="000C7FE6" w:rsidRPr="00830556" w:rsidRDefault="000C7FE6" w:rsidP="007B5852">
            <w:pPr>
              <w:keepNext/>
              <w:keepLines/>
              <w:tabs>
                <w:tab w:val="right" w:pos="3893"/>
              </w:tabs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16536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</w:tr>
      <w:tr w:rsidR="000C7FE6" w:rsidRPr="00BE6DED" w:rsidTr="007B585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Budynki i zabudowania na terenie (T/N)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Pa</w:t>
            </w:r>
            <w:r>
              <w:rPr>
                <w:rFonts w:ascii="Arial" w:hAnsi="Arial" w:cs="Arial"/>
                <w:sz w:val="18"/>
              </w:rPr>
              <w:t>wilon</w:t>
            </w:r>
            <w:r w:rsidRPr="00972CF3">
              <w:rPr>
                <w:rFonts w:ascii="Arial" w:hAnsi="Arial" w:cs="Arial"/>
                <w:sz w:val="18"/>
              </w:rPr>
              <w:t xml:space="preserve"> A – 475 m²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Pa</w:t>
            </w:r>
            <w:r>
              <w:rPr>
                <w:rFonts w:ascii="Arial" w:hAnsi="Arial" w:cs="Arial"/>
                <w:sz w:val="18"/>
              </w:rPr>
              <w:t xml:space="preserve">wilon </w:t>
            </w:r>
            <w:r w:rsidRPr="00972CF3">
              <w:rPr>
                <w:rFonts w:ascii="Arial" w:hAnsi="Arial" w:cs="Arial"/>
                <w:sz w:val="18"/>
              </w:rPr>
              <w:t>B – 388 m²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5 x Calorocznych Domkow – 47 m²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6 x Domkow Camping – 16 m²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 xml:space="preserve">Plac zabaw dla dzieci 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 xml:space="preserve">Pole Namiotowe 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 xml:space="preserve">7 ha do zabudowy 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Utwardzone drozki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W Sumie 100 miejsc noclegowych w tym 80 calorocznych. Budynek Swietlicy i Baru (50 miejsc) o pow. 200 m² (w swietlicy kominek, w barze kamienny piec i grill).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W Pawilonie A – Jadalnia dla 120 Osob + zaplecze Kuchenne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Teznia Solankowa dla 20 Osob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Basen kamienny z solanka, ogrzewany pompa, ciepla do 33 Grad (czynny od maja do pazdziernika)</w:t>
            </w:r>
          </w:p>
          <w:p w:rsidR="00972CF3" w:rsidRPr="00972CF3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Wiata koncertowa o powierzchni 150 m² ze scena</w:t>
            </w:r>
          </w:p>
          <w:p w:rsidR="000C7FE6" w:rsidRDefault="00972CF3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972CF3">
              <w:rPr>
                <w:rFonts w:ascii="Arial" w:hAnsi="Arial" w:cs="Arial"/>
                <w:sz w:val="18"/>
              </w:rPr>
              <w:t>•</w:t>
            </w:r>
            <w:r w:rsidRPr="00972CF3">
              <w:rPr>
                <w:rFonts w:ascii="Arial" w:hAnsi="Arial" w:cs="Arial"/>
                <w:sz w:val="18"/>
              </w:rPr>
              <w:tab/>
              <w:t>Ogrodzony kort tenisowy</w:t>
            </w:r>
          </w:p>
          <w:p w:rsidR="00165362" w:rsidRDefault="00165362" w:rsidP="00972CF3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</w:rPr>
            </w:pPr>
            <w:r w:rsidRPr="00BE6DED">
              <w:rPr>
                <w:rFonts w:ascii="Arial" w:hAnsi="Arial" w:cs="Arial"/>
                <w:color w:val="FF0000"/>
                <w:sz w:val="18"/>
              </w:rPr>
              <w:t xml:space="preserve">•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</w:rPr>
              <w:t>pavilion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</w:rPr>
              <w:t xml:space="preserve"> A - 475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</w:rPr>
              <w:t>m²</w:t>
            </w:r>
            <w:proofErr w:type="spellEnd"/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pavilion B - 388 m²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5 x all-year-round bungalow - 47 m²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6 x camping home / bungalow- 16 m²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children's playground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campsite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 xml:space="preserve">• 7 hectares free to cover with buildings 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hardened ways at the resort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in sum 100 beds resp. overnight accommodation</w:t>
            </w:r>
            <w:r w:rsidRPr="00BE6DED">
              <w:rPr>
                <w:color w:val="FF0000"/>
                <w:lang w:val="en-US"/>
              </w:rPr>
              <w:t xml:space="preserve"> </w:t>
            </w: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 xml:space="preserve">thereof 80 all-the-year usable 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 xml:space="preserve">day room and bar / restaurant (50 seats) of 200 m² 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at pavilion A - dining room for 120 persons + kitchen facilities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brine pavilion for 20 persons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 xml:space="preserve">• stone pool with brine, heated pump, heat up to 33 degree (usable from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may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 xml:space="preserve"> to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october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)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 xml:space="preserve">• 150 m²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concerthall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 xml:space="preserve"> with a stage</w:t>
            </w:r>
          </w:p>
          <w:p w:rsidR="00165362" w:rsidRPr="00BE6DED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• fenced tennis court</w:t>
            </w:r>
          </w:p>
        </w:tc>
      </w:tr>
      <w:tr w:rsidR="000C7FE6" w:rsidRPr="00BE6DED" w:rsidTr="007B5852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830556">
              <w:rPr>
                <w:rFonts w:ascii="Arial" w:hAnsi="Arial" w:cs="Arial"/>
                <w:szCs w:val="24"/>
              </w:rPr>
              <w:t>Połączenia transportowe</w:t>
            </w:r>
            <w:r w:rsidRPr="0083055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</w:rPr>
            </w:pPr>
            <w:r w:rsidRPr="00830556">
              <w:rPr>
                <w:rFonts w:ascii="Arial" w:hAnsi="Arial" w:cs="Arial"/>
                <w:color w:val="CC0000"/>
              </w:rPr>
              <w:t>Transport links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Droga dojazdowa do terenu (rodzaj drogi </w:t>
            </w:r>
          </w:p>
          <w:p w:rsidR="000C7FE6" w:rsidRPr="00830556" w:rsidRDefault="000C7FE6" w:rsidP="007B5852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i</w:t>
            </w:r>
            <w:proofErr w:type="spellEnd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jej</w:t>
            </w:r>
            <w:proofErr w:type="spellEnd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szerokość</w:t>
            </w:r>
            <w:proofErr w:type="spellEnd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)</w:t>
            </w:r>
          </w:p>
          <w:p w:rsidR="000C7FE6" w:rsidRPr="00830556" w:rsidRDefault="000C7FE6" w:rsidP="007B5852">
            <w:pPr>
              <w:ind w:left="57" w:right="57"/>
              <w:rPr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C01611" w:rsidRDefault="00057DD2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C01611">
              <w:rPr>
                <w:rFonts w:ascii="Arial" w:hAnsi="Arial" w:cs="Arial"/>
                <w:sz w:val="18"/>
              </w:rPr>
              <w:t xml:space="preserve">Droga Gminna (szer. </w:t>
            </w:r>
            <w:proofErr w:type="spellStart"/>
            <w:r w:rsidRPr="00C01611">
              <w:rPr>
                <w:rFonts w:ascii="Arial" w:hAnsi="Arial" w:cs="Arial"/>
                <w:sz w:val="18"/>
              </w:rPr>
              <w:t>ca</w:t>
            </w:r>
            <w:proofErr w:type="spellEnd"/>
            <w:r w:rsidRPr="00C01611">
              <w:rPr>
                <w:rFonts w:ascii="Arial" w:hAnsi="Arial" w:cs="Arial"/>
                <w:sz w:val="18"/>
              </w:rPr>
              <w:t>. 6 m)</w:t>
            </w:r>
          </w:p>
          <w:p w:rsidR="00057DD2" w:rsidRPr="00BE6DED" w:rsidRDefault="00057DD2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BE6DED">
              <w:rPr>
                <w:rFonts w:ascii="Arial" w:hAnsi="Arial" w:cs="Arial"/>
                <w:sz w:val="18"/>
              </w:rPr>
              <w:t xml:space="preserve">Przystanek autobusowy obok </w:t>
            </w:r>
            <w:proofErr w:type="spellStart"/>
            <w:r w:rsidRPr="00BE6DED">
              <w:rPr>
                <w:rFonts w:ascii="Arial" w:hAnsi="Arial" w:cs="Arial"/>
                <w:sz w:val="18"/>
              </w:rPr>
              <w:t>Osrodka</w:t>
            </w:r>
            <w:proofErr w:type="spellEnd"/>
          </w:p>
          <w:p w:rsidR="00165362" w:rsidRPr="00BE6DED" w:rsidRDefault="00165362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  <w:p w:rsidR="00165362" w:rsidRPr="00BE6DED" w:rsidRDefault="00165362" w:rsidP="00165362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</w:rPr>
            </w:pPr>
            <w:proofErr w:type="spellStart"/>
            <w:r w:rsidRPr="00BE6DED">
              <w:rPr>
                <w:rFonts w:ascii="Arial" w:hAnsi="Arial" w:cs="Arial"/>
                <w:color w:val="FF0000"/>
                <w:sz w:val="18"/>
              </w:rPr>
              <w:t>Municipal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</w:rPr>
              <w:t>road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:rsidR="00165362" w:rsidRPr="00830556" w:rsidRDefault="00165362" w:rsidP="0016536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bus stop next to the resort</w:t>
            </w:r>
          </w:p>
        </w:tc>
      </w:tr>
      <w:tr w:rsidR="000C7FE6" w:rsidRPr="00830556" w:rsidTr="007B5852">
        <w:trPr>
          <w:trHeight w:val="606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Autostrada / droga krajowa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km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Nearest motorway / national road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57DD2" w:rsidP="007B5852">
            <w:pPr>
              <w:rPr>
                <w:rFonts w:ascii="Arial" w:hAnsi="Arial" w:cs="Arial"/>
                <w:sz w:val="18"/>
              </w:rPr>
            </w:pPr>
            <w:proofErr w:type="spellStart"/>
            <w:r w:rsidRPr="00BE6DED">
              <w:rPr>
                <w:rFonts w:ascii="Arial" w:hAnsi="Arial" w:cs="Arial"/>
                <w:sz w:val="18"/>
              </w:rPr>
              <w:t>Rzeszow</w:t>
            </w:r>
            <w:proofErr w:type="spellEnd"/>
            <w:r w:rsidRPr="00BE6DE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BE6DED">
              <w:rPr>
                <w:rFonts w:ascii="Arial" w:hAnsi="Arial" w:cs="Arial"/>
                <w:sz w:val="18"/>
              </w:rPr>
              <w:t>Tarnow</w:t>
            </w:r>
            <w:proofErr w:type="spellEnd"/>
            <w:r w:rsidRPr="00BE6DED">
              <w:rPr>
                <w:rFonts w:ascii="Arial" w:hAnsi="Arial" w:cs="Arial"/>
                <w:sz w:val="18"/>
              </w:rPr>
              <w:t xml:space="preserve"> 80 km</w:t>
            </w:r>
          </w:p>
          <w:p w:rsidR="00165362" w:rsidRPr="00BE6DED" w:rsidRDefault="00165362" w:rsidP="007B5852">
            <w:pPr>
              <w:rPr>
                <w:rFonts w:ascii="Arial" w:hAnsi="Arial" w:cs="Arial"/>
                <w:sz w:val="18"/>
              </w:rPr>
            </w:pPr>
          </w:p>
          <w:p w:rsidR="00165362" w:rsidRPr="00BE6DED" w:rsidRDefault="00165362" w:rsidP="007B5852">
            <w:pPr>
              <w:rPr>
                <w:rFonts w:ascii="Arial" w:hAnsi="Arial" w:cs="Arial"/>
                <w:color w:val="FF0000"/>
                <w:sz w:val="18"/>
              </w:rPr>
            </w:pPr>
            <w:proofErr w:type="spellStart"/>
            <w:r w:rsidRPr="00BE6DED">
              <w:rPr>
                <w:rFonts w:ascii="Arial" w:hAnsi="Arial" w:cs="Arial"/>
                <w:color w:val="FF0000"/>
                <w:sz w:val="18"/>
              </w:rPr>
              <w:t>Rzeszow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</w:rPr>
              <w:t xml:space="preserve">, </w:t>
            </w:r>
            <w:proofErr w:type="spellStart"/>
            <w:r w:rsidRPr="00BE6DED">
              <w:rPr>
                <w:rFonts w:ascii="Arial" w:hAnsi="Arial" w:cs="Arial"/>
                <w:color w:val="FF0000"/>
                <w:sz w:val="18"/>
              </w:rPr>
              <w:t>Tarnow</w:t>
            </w:r>
            <w:proofErr w:type="spellEnd"/>
            <w:r w:rsidRPr="00BE6DED">
              <w:rPr>
                <w:rFonts w:ascii="Arial" w:hAnsi="Arial" w:cs="Arial"/>
                <w:color w:val="FF0000"/>
                <w:sz w:val="18"/>
              </w:rPr>
              <w:t xml:space="preserve"> 80 km</w:t>
            </w:r>
          </w:p>
        </w:tc>
      </w:tr>
      <w:tr w:rsidR="000C7FE6" w:rsidRPr="00BE6DED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830556">
                <w:rPr>
                  <w:rFonts w:ascii="Arial" w:hAnsi="Arial" w:cs="Arial"/>
                  <w:sz w:val="18"/>
                </w:rPr>
                <w:t>200 km</w:t>
              </w:r>
            </w:smartTag>
          </w:p>
          <w:p w:rsidR="000C7FE6" w:rsidRPr="00830556" w:rsidRDefault="000C7FE6" w:rsidP="007B5852">
            <w:pPr>
              <w:rPr>
                <w:rFonts w:ascii="Arial" w:hAnsi="Arial" w:cs="Arial"/>
                <w:color w:val="CC0000"/>
                <w:sz w:val="18"/>
                <w:szCs w:val="24"/>
                <w:lang w:val="en-GB"/>
              </w:rPr>
            </w:pPr>
            <w:r w:rsidRPr="00830556">
              <w:rPr>
                <w:color w:val="CC0000"/>
                <w:sz w:val="18"/>
                <w:szCs w:val="24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S</w:t>
            </w:r>
            <w:r w:rsidRPr="00830556">
              <w:rPr>
                <w:rFonts w:ascii="Arial" w:hAnsi="Arial" w:cs="Arial"/>
                <w:color w:val="CC0000"/>
                <w:sz w:val="18"/>
                <w:lang w:val="en-GB"/>
              </w:rPr>
              <w:t xml:space="preserve">ea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830556">
                <w:rPr>
                  <w:rFonts w:ascii="Arial" w:hAnsi="Arial" w:cs="Arial"/>
                  <w:color w:val="CC0000"/>
                  <w:sz w:val="18"/>
                  <w:lang w:val="en-GB"/>
                </w:rPr>
                <w:t>200 km</w:t>
              </w:r>
            </w:smartTag>
            <w:r w:rsidRPr="00830556">
              <w:rPr>
                <w:rFonts w:ascii="Arial" w:hAnsi="Arial" w:cs="Arial"/>
                <w:color w:val="CC0000"/>
                <w:sz w:val="18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165362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7FE6" w:rsidRPr="00830556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Kolej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km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 xml:space="preserve">Railway line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Default="00036103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Krosno, Sanok – 30 km</w:t>
            </w:r>
          </w:p>
          <w:p w:rsidR="00036103" w:rsidRDefault="00036103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Besko – 12 km</w:t>
            </w:r>
          </w:p>
          <w:p w:rsidR="00057DD2" w:rsidRPr="00830556" w:rsidRDefault="00057DD2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</w:tr>
      <w:tr w:rsidR="000C7FE6" w:rsidRPr="00830556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Bocznica kolejowa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km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 xml:space="preserve">Railway siding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</w:tr>
      <w:tr w:rsidR="000C7FE6" w:rsidRPr="00830556" w:rsidTr="007B585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Najbliższe lotnisko międzynarodowe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km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 xml:space="preserve">Nearest international airport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770748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Rzeszow – 100 km</w:t>
            </w:r>
          </w:p>
        </w:tc>
      </w:tr>
      <w:tr w:rsidR="000C7FE6" w:rsidRPr="00830556" w:rsidTr="007B5852">
        <w:trPr>
          <w:trHeight w:val="583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4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 xml:space="preserve">Najbliższe miasto wojewódzkie </w:t>
            </w:r>
            <w:r w:rsidRPr="00830556">
              <w:rPr>
                <w:rFonts w:ascii="Arial" w:hAnsi="Arial" w:cs="Arial"/>
                <w:sz w:val="18"/>
                <w:szCs w:val="24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  <w:szCs w:val="24"/>
              </w:rPr>
              <w:t>km</w:t>
            </w:r>
            <w:r w:rsidRPr="00830556">
              <w:rPr>
                <w:rFonts w:ascii="Arial" w:hAnsi="Arial" w:cs="Arial"/>
                <w:sz w:val="18"/>
                <w:szCs w:val="24"/>
              </w:rPr>
              <w:sym w:font="Symbol" w:char="F05D"/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4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 xml:space="preserve">Nearest province capital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770748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Rzeszow – 84 km</w:t>
            </w:r>
          </w:p>
        </w:tc>
      </w:tr>
      <w:tr w:rsidR="000C7FE6" w:rsidRPr="00BE6DED" w:rsidTr="007B5852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BF72FA" w:rsidP="007B5852">
            <w:pPr>
              <w:keepNext/>
              <w:spacing w:after="120" w:line="480" w:lineRule="auto"/>
              <w:ind w:left="57" w:right="57"/>
              <w:rPr>
                <w:i/>
                <w:iCs/>
                <w:sz w:val="24"/>
                <w:szCs w:val="24"/>
              </w:rPr>
            </w:pPr>
            <w:r w:rsidRPr="00BF72FA">
              <w:rPr>
                <w:noProof/>
              </w:rPr>
              <w:pict>
                <v:line id="Łącznik prostoliniowy 5" o:spid="_x0000_s1027" style="position:absolute;left:0;text-align:left;z-index:251658240;visibility:visible;mso-position-horizontal-relative:text;mso-position-vertical-relative:text" from="-.7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bWKQ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"/>
              </w:pict>
            </w:r>
            <w:r w:rsidR="000C7FE6" w:rsidRPr="00830556">
              <w:rPr>
                <w:i/>
                <w:iCs/>
                <w:sz w:val="24"/>
                <w:szCs w:val="24"/>
              </w:rPr>
              <w:t xml:space="preserve">Istniejąca infrastruktura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</w:rPr>
            </w:pPr>
            <w:r w:rsidRPr="00830556">
              <w:rPr>
                <w:rFonts w:ascii="Arial" w:hAnsi="Arial" w:cs="Arial"/>
                <w:color w:val="CC0000"/>
              </w:rPr>
              <w:t>Existing infrastructure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Elektryczność na terenie (T/N)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Electricity (Y/N)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7FE6" w:rsidRDefault="00D264CA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</w:rPr>
            </w:pPr>
            <w:r w:rsidRPr="00C01611">
              <w:rPr>
                <w:rFonts w:ascii="Arial" w:hAnsi="Arial" w:cs="Arial"/>
                <w:sz w:val="18"/>
              </w:rPr>
              <w:t xml:space="preserve">Jest, podziemne, naziemne instalacje </w:t>
            </w:r>
            <w:proofErr w:type="spellStart"/>
            <w:r w:rsidRPr="00C01611">
              <w:rPr>
                <w:rFonts w:ascii="Arial" w:hAnsi="Arial" w:cs="Arial"/>
                <w:sz w:val="18"/>
              </w:rPr>
              <w:t>przesylowe</w:t>
            </w:r>
            <w:proofErr w:type="spellEnd"/>
            <w:r w:rsidRPr="00C01611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C01611">
              <w:rPr>
                <w:rFonts w:ascii="Arial" w:hAnsi="Arial" w:cs="Arial"/>
                <w:sz w:val="18"/>
              </w:rPr>
              <w:t>wlasnosc</w:t>
            </w:r>
            <w:proofErr w:type="spellEnd"/>
            <w:r w:rsidRPr="00C01611">
              <w:rPr>
                <w:rFonts w:ascii="Arial" w:hAnsi="Arial" w:cs="Arial"/>
                <w:sz w:val="18"/>
              </w:rPr>
              <w:t xml:space="preserve"> firmy </w:t>
            </w:r>
            <w:r w:rsidR="00E04CBB">
              <w:rPr>
                <w:rFonts w:ascii="Arial" w:hAnsi="Arial" w:cs="Arial"/>
                <w:sz w:val="18"/>
              </w:rPr>
              <w:t>przesilone</w:t>
            </w:r>
          </w:p>
          <w:p w:rsidR="00E04CBB" w:rsidRPr="00BE6DED" w:rsidRDefault="00E04CBB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lang w:val="en-US"/>
              </w:rPr>
              <w:t>There is a underground and over-the-air transmission system – it’s property of the electricity company</w:t>
            </w:r>
          </w:p>
        </w:tc>
      </w:tr>
      <w:tr w:rsidR="000C7FE6" w:rsidRPr="00BE6DED" w:rsidTr="007B5852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E04CBB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24"/>
              </w:rPr>
            </w:pPr>
            <w:r w:rsidRPr="00830556">
              <w:rPr>
                <w:rFonts w:ascii="Arial" w:hAnsi="Arial" w:cs="Arial"/>
                <w:sz w:val="18"/>
              </w:rPr>
              <w:t>Odległość przyłącza od granicy terenu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Connection point  (distance from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br/>
              <w:t xml:space="preserve">        boundary)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E04CBB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Napięcie</w:t>
            </w:r>
            <w:r w:rsidRPr="0083055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 xml:space="preserve">       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 xml:space="preserve">Voltage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</w:rPr>
              <w:t>kV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</w:rPr>
              <w:t xml:space="preserve">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Default="001F319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Domki – 20 KW</w:t>
            </w:r>
          </w:p>
          <w:p w:rsidR="001F3196" w:rsidRDefault="001F319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– 35 KW</w:t>
            </w:r>
          </w:p>
          <w:p w:rsidR="00E04CBB" w:rsidRPr="00BE6DED" w:rsidRDefault="00E04CBB" w:rsidP="00E04CBB">
            <w:pPr>
              <w:keepNext/>
              <w:keepLines/>
              <w:ind w:left="57" w:right="57"/>
              <w:rPr>
                <w:rFonts w:ascii="Arial" w:hAnsi="Arial" w:cs="Arial"/>
                <w:color w:val="FF0000"/>
              </w:rPr>
            </w:pPr>
            <w:proofErr w:type="spellStart"/>
            <w:r w:rsidRPr="00BE6DED">
              <w:rPr>
                <w:rFonts w:ascii="Arial" w:hAnsi="Arial" w:cs="Arial"/>
                <w:color w:val="FF0000"/>
              </w:rPr>
              <w:t>bungalows</w:t>
            </w:r>
            <w:proofErr w:type="spellEnd"/>
            <w:r w:rsidRPr="00BE6DED">
              <w:rPr>
                <w:rFonts w:ascii="Arial" w:hAnsi="Arial" w:cs="Arial"/>
                <w:color w:val="FF0000"/>
              </w:rPr>
              <w:t xml:space="preserve"> – 20 KW</w:t>
            </w:r>
          </w:p>
          <w:p w:rsidR="00E04CBB" w:rsidRPr="00830556" w:rsidRDefault="00E04CBB" w:rsidP="00E04CBB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r w:rsidRPr="00BE6DED">
              <w:rPr>
                <w:rFonts w:ascii="Arial" w:hAnsi="Arial" w:cs="Arial"/>
                <w:color w:val="FF0000"/>
              </w:rPr>
              <w:t>hotel – 35 KW</w:t>
            </w: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Dostępna moc</w:t>
            </w:r>
            <w:r w:rsidRPr="0083055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 xml:space="preserve">      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Available capacity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MW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Gaz na terenie (T/N)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outlineLvl w:val="5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7FE6" w:rsidRDefault="001F3196" w:rsidP="007B5852">
            <w:pPr>
              <w:keepNext/>
              <w:keepLines/>
              <w:ind w:left="57" w:right="57"/>
              <w:outlineLvl w:val="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Zamkniety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przez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PGNIG</w:t>
            </w:r>
          </w:p>
          <w:p w:rsidR="00E04CBB" w:rsidRPr="00BE6DED" w:rsidRDefault="00E04CBB" w:rsidP="007B5852">
            <w:pPr>
              <w:keepNext/>
              <w:keepLines/>
              <w:ind w:left="57" w:right="57"/>
              <w:outlineLvl w:val="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Closed by PGNIG</w:t>
            </w:r>
          </w:p>
        </w:tc>
      </w:tr>
      <w:tr w:rsidR="000C7FE6" w:rsidRPr="00BE6DED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Odległość przyłącza od granicy działki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Connection point (distance from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boundary)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E04CBB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Wartość kaloryczna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Calorific value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MJ/Nm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</w:rPr>
              <w:t>3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57" w:right="57" w:firstLin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sz w:val="18"/>
                <w:szCs w:val="18"/>
              </w:rPr>
              <w:t>Ś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rednica rury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Pipe diameter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Dostępna objętość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/h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Woda  na terenie (T/N)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7FE6" w:rsidRPr="00830556" w:rsidRDefault="000C7FE6" w:rsidP="00E04CBB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E6" w:rsidRPr="00BE6DED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Odległość przyłącza od granicy terenu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 </w:t>
            </w:r>
            <w:r w:rsidRPr="00830556">
              <w:rPr>
                <w:rFonts w:ascii="Arial" w:hAnsi="Arial" w:cs="Arial"/>
                <w:iCs/>
                <w:color w:val="CC0000"/>
                <w:sz w:val="18"/>
                <w:szCs w:val="18"/>
                <w:lang w:val="en-US"/>
              </w:rPr>
              <w:t>boundary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)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outlineLvl w:val="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Dostępna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objętość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Available capacity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/24h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Kanalizacja na terenie (T/N)</w:t>
            </w:r>
          </w:p>
          <w:p w:rsidR="000C7FE6" w:rsidRPr="00830556" w:rsidRDefault="000C7FE6" w:rsidP="007B5852">
            <w:pPr>
              <w:keepNext/>
              <w:keepLines/>
              <w:ind w:right="57"/>
              <w:outlineLvl w:val="1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Sewage discharge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E6" w:rsidRPr="00BE6DED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Odległość przyłącza od granicy terenu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outlineLvl w:val="1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 </w:t>
            </w:r>
            <w:r w:rsidRPr="00830556">
              <w:rPr>
                <w:rFonts w:ascii="Arial" w:hAnsi="Arial" w:cs="Arial"/>
                <w:iCs/>
                <w:color w:val="CC0000"/>
                <w:sz w:val="18"/>
                <w:szCs w:val="18"/>
                <w:lang w:val="en-US"/>
              </w:rPr>
              <w:t>boundary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)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Dostępna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objętość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outlineLvl w:val="1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Available capacity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/24h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Oczyszczalnia ścieków na terenie bądź </w:t>
            </w:r>
            <w:r w:rsidRPr="00830556">
              <w:rPr>
                <w:rFonts w:ascii="Arial" w:hAnsi="Arial" w:cs="Arial"/>
                <w:sz w:val="18"/>
                <w:szCs w:val="18"/>
              </w:rPr>
              <w:br/>
              <w:t>w bezpośrednim sąsiedztwie</w:t>
            </w:r>
          </w:p>
          <w:p w:rsidR="000C7FE6" w:rsidRPr="00830556" w:rsidRDefault="000C7FE6" w:rsidP="007B5852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de-DE"/>
              </w:rPr>
              <w:t>Telefony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de-DE"/>
              </w:rPr>
              <w:t xml:space="preserve"> (T/N)</w:t>
            </w:r>
          </w:p>
          <w:p w:rsidR="000C7FE6" w:rsidRPr="00830556" w:rsidRDefault="000C7FE6" w:rsidP="007B5852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Default="007B55FE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Stacjonarny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wylaczony</w:t>
            </w:r>
            <w:proofErr w:type="spellEnd"/>
          </w:p>
          <w:p w:rsidR="00E04CBB" w:rsidRPr="00BE6DED" w:rsidRDefault="00E04CBB" w:rsidP="007B5852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BE6DE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Landline phone – off</w:t>
            </w:r>
          </w:p>
        </w:tc>
      </w:tr>
      <w:tr w:rsidR="000C7FE6" w:rsidRPr="00BE6DED" w:rsidTr="007B585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FE6" w:rsidRPr="00830556" w:rsidRDefault="000C7FE6" w:rsidP="000C7FE6">
            <w:pPr>
              <w:keepNext/>
              <w:keepLines/>
              <w:numPr>
                <w:ilvl w:val="0"/>
                <w:numId w:val="1"/>
              </w:numPr>
              <w:ind w:right="57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Odległość przyłącza od granicy terenu </w:t>
            </w:r>
          </w:p>
          <w:p w:rsidR="000C7FE6" w:rsidRPr="00830556" w:rsidRDefault="000C7FE6" w:rsidP="007B5852">
            <w:pPr>
              <w:keepNext/>
              <w:keepLines/>
              <w:ind w:left="360" w:right="57"/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Connection point (distance from 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        </w:t>
            </w:r>
            <w:r w:rsidRPr="00830556">
              <w:rPr>
                <w:rFonts w:ascii="Arial" w:hAnsi="Arial" w:cs="Arial"/>
                <w:iCs/>
                <w:sz w:val="18"/>
                <w:szCs w:val="18"/>
                <w:lang w:val="en-US"/>
              </w:rPr>
              <w:t>boundary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830556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BE6DED" w:rsidRDefault="000C7FE6" w:rsidP="00E04CBB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7FE6" w:rsidRPr="00830556" w:rsidTr="007B5852">
        <w:trPr>
          <w:trHeight w:val="550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BF72FA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</w:rPr>
            </w:pPr>
            <w:r w:rsidRPr="00BF72FA">
              <w:rPr>
                <w:noProof/>
              </w:rPr>
              <w:pict>
                <v:line id="Łącznik prostoliniowy 4" o:spid="_x0000_s1026" style="position:absolute;left:0;text-align:left;z-index:251657216;visibility:visible;mso-position-horizontal-relative:text;mso-position-vertical-relative:text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0Y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7ld5M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"/>
              </w:pict>
            </w:r>
            <w:r w:rsidR="000C7FE6" w:rsidRPr="00830556">
              <w:rPr>
                <w:rFonts w:ascii="Arial" w:hAnsi="Arial" w:cs="Arial"/>
              </w:rPr>
              <w:t>Uwagi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</w:rPr>
            </w:pPr>
            <w:r w:rsidRPr="00830556">
              <w:rPr>
                <w:rFonts w:ascii="Arial" w:hAnsi="Arial" w:cs="Arial"/>
                <w:color w:val="CC0000"/>
              </w:rPr>
              <w:t>Comments</w:t>
            </w:r>
          </w:p>
          <w:p w:rsidR="000C7FE6" w:rsidRPr="00830556" w:rsidRDefault="000C7FE6" w:rsidP="007B5852">
            <w:pPr>
              <w:keepNext/>
              <w:keepLines/>
              <w:ind w:right="57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E6" w:rsidRPr="00830556" w:rsidTr="007B5852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</w:rPr>
              <w:t>Osoba przygotowująca ofertę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Cs w:val="24"/>
              </w:rPr>
            </w:pPr>
            <w:r w:rsidRPr="00830556">
              <w:rPr>
                <w:rFonts w:ascii="Arial" w:hAnsi="Arial" w:cs="Arial"/>
                <w:color w:val="CC0000"/>
                <w:szCs w:val="24"/>
              </w:rPr>
              <w:t xml:space="preserve">Offer 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Cs w:val="24"/>
              </w:rPr>
            </w:pPr>
            <w:r w:rsidRPr="00830556">
              <w:rPr>
                <w:rFonts w:ascii="Arial" w:hAnsi="Arial" w:cs="Arial"/>
                <w:color w:val="CC0000"/>
                <w:szCs w:val="24"/>
              </w:rPr>
              <w:t>prepared by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Imię, nazwisko, stanowisko, tel., tel. komórkowy, e-mail, znajomość języków obcych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0C7FE6" w:rsidRDefault="007B55FE" w:rsidP="007B5852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Elzbieta Wisniewska (polski, angielski)</w:t>
            </w:r>
          </w:p>
          <w:p w:rsidR="007B55FE" w:rsidRDefault="007B55FE" w:rsidP="007B55F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e-mail:ewisniewska5@o2.pl</w:t>
            </w:r>
          </w:p>
          <w:p w:rsidR="007B55FE" w:rsidRPr="00830556" w:rsidRDefault="007B55FE" w:rsidP="007B55F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 +48 602 733 077</w:t>
            </w:r>
          </w:p>
        </w:tc>
      </w:tr>
      <w:tr w:rsidR="000C7FE6" w:rsidRPr="00BE6DED" w:rsidTr="007B5852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</w:rPr>
              <w:t>Osoby do kontaktu</w:t>
            </w:r>
          </w:p>
          <w:p w:rsidR="000C7FE6" w:rsidRPr="00830556" w:rsidRDefault="000C7FE6" w:rsidP="007B5852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Cs w:val="24"/>
              </w:rPr>
            </w:pPr>
            <w:r w:rsidRPr="00830556">
              <w:rPr>
                <w:rFonts w:ascii="Arial" w:hAnsi="Arial" w:cs="Arial"/>
                <w:color w:val="CC0000"/>
                <w:szCs w:val="24"/>
              </w:rPr>
              <w:t>Contact person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FE6" w:rsidRDefault="000C7FE6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Imię, nazwisko, stanowisko, tel., tel. komórkowy, e-mail, znajomość języków obcych</w:t>
            </w:r>
          </w:p>
          <w:p w:rsidR="005676D8" w:rsidRPr="00830556" w:rsidRDefault="005676D8" w:rsidP="007B5852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:rsidR="000C7FE6" w:rsidRDefault="000D7EB0" w:rsidP="007B5852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Carin Karas (polski, angielski, niemiecki)</w:t>
            </w:r>
          </w:p>
          <w:p w:rsidR="000D7EB0" w:rsidRPr="00C01611" w:rsidRDefault="000D7EB0" w:rsidP="007B5852">
            <w:pPr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1611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C01611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karin18@gmx.at</w:t>
              </w:r>
            </w:hyperlink>
          </w:p>
          <w:p w:rsidR="000D7EB0" w:rsidRPr="00C01611" w:rsidRDefault="000D7EB0" w:rsidP="007B5852">
            <w:pPr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1611">
              <w:rPr>
                <w:rFonts w:ascii="Arial" w:hAnsi="Arial" w:cs="Arial"/>
                <w:sz w:val="18"/>
                <w:szCs w:val="18"/>
                <w:lang w:val="en-US"/>
              </w:rPr>
              <w:t>Tel.: +43 699 108 676 54</w:t>
            </w:r>
          </w:p>
        </w:tc>
      </w:tr>
    </w:tbl>
    <w:p w:rsidR="000C7FE6" w:rsidRPr="00C01611" w:rsidRDefault="000C7FE6" w:rsidP="000C7FE6">
      <w:pPr>
        <w:rPr>
          <w:sz w:val="24"/>
          <w:szCs w:val="24"/>
          <w:lang w:val="en-US"/>
        </w:rPr>
      </w:pPr>
    </w:p>
    <w:p w:rsidR="00106E94" w:rsidRPr="00C01611" w:rsidRDefault="00106E94">
      <w:pPr>
        <w:rPr>
          <w:lang w:val="en-US"/>
        </w:rPr>
      </w:pPr>
    </w:p>
    <w:sectPr w:rsidR="00106E94" w:rsidRPr="00C01611" w:rsidSect="0026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FE6"/>
    <w:rsid w:val="00036103"/>
    <w:rsid w:val="00057DD2"/>
    <w:rsid w:val="000C7FE6"/>
    <w:rsid w:val="000D7EB0"/>
    <w:rsid w:val="00106E94"/>
    <w:rsid w:val="00165362"/>
    <w:rsid w:val="001F3196"/>
    <w:rsid w:val="00267983"/>
    <w:rsid w:val="002C5A1B"/>
    <w:rsid w:val="005676D8"/>
    <w:rsid w:val="00770748"/>
    <w:rsid w:val="007B55FE"/>
    <w:rsid w:val="007B5852"/>
    <w:rsid w:val="007D4BAD"/>
    <w:rsid w:val="007F6173"/>
    <w:rsid w:val="00963595"/>
    <w:rsid w:val="00972CF3"/>
    <w:rsid w:val="00BE6DED"/>
    <w:rsid w:val="00BF72FA"/>
    <w:rsid w:val="00C01611"/>
    <w:rsid w:val="00D264CA"/>
    <w:rsid w:val="00DF0CDA"/>
    <w:rsid w:val="00E04CBB"/>
    <w:rsid w:val="00EE4DC0"/>
    <w:rsid w:val="00E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6"/>
    <w:rPr>
      <w:rFonts w:ascii="Times New Roman" w:eastAsia="Times New Roman" w:hAnsi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7F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7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18@gmx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AC63-1EF3-4655-B191-C944B8C3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Rzeszowska Agencja Rozwoju Regionalnego S.A.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mzagaja</dc:creator>
  <cp:lastModifiedBy>mzychowski</cp:lastModifiedBy>
  <cp:revision>17</cp:revision>
  <dcterms:created xsi:type="dcterms:W3CDTF">2017-06-01T18:58:00Z</dcterms:created>
  <dcterms:modified xsi:type="dcterms:W3CDTF">2017-06-20T10:35:00Z</dcterms:modified>
</cp:coreProperties>
</file>